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0A989B06" w14:textId="77777777" w:rsidR="00021AF0" w:rsidRDefault="00021AF0" w:rsidP="00021AF0">
      <w:pPr>
        <w:tabs>
          <w:tab w:val="right" w:pos="9072"/>
        </w:tabs>
      </w:pPr>
      <w:r>
        <w:t>Nr referencyjny nadany sprawie przez Zamawiającego</w:t>
      </w:r>
      <w:r>
        <w:tab/>
        <w:t>MZGOK.271.4.2017.WZ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4D0D0E" w:rsidP="00756840">
            <w:pPr>
              <w:pStyle w:val="Zawartotabeli"/>
            </w:pPr>
            <w:hyperlink r:id="rId8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bookmarkStart w:id="0" w:name="_GoBack"/>
      <w:bookmarkEnd w:id="0"/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16A64FF1" w:rsidR="00665504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leasingu operacyjnego dwóch różnych pojazdów specjalistycznych do wywozu odp</w:t>
      </w:r>
      <w:r w:rsidR="000D1E6E">
        <w:t>adów komunalnych z opcją wykupu,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13A2" w14:textId="77777777" w:rsidR="004D0D0E" w:rsidRDefault="004D0D0E" w:rsidP="00804E7D">
      <w:pPr>
        <w:spacing w:before="0" w:after="0"/>
      </w:pPr>
      <w:r>
        <w:separator/>
      </w:r>
    </w:p>
  </w:endnote>
  <w:endnote w:type="continuationSeparator" w:id="0">
    <w:p w14:paraId="187C030C" w14:textId="77777777" w:rsidR="004D0D0E" w:rsidRDefault="004D0D0E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23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6842" w14:textId="77777777" w:rsidR="004D0D0E" w:rsidRDefault="004D0D0E" w:rsidP="00804E7D">
      <w:pPr>
        <w:spacing w:before="0" w:after="0"/>
      </w:pPr>
      <w:r>
        <w:separator/>
      </w:r>
    </w:p>
  </w:footnote>
  <w:footnote w:type="continuationSeparator" w:id="0">
    <w:p w14:paraId="673225BD" w14:textId="77777777" w:rsidR="004D0D0E" w:rsidRDefault="004D0D0E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styleId="Tabelasiatki1jasna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7737BD0A-8DCA-4D9B-8DA4-DD958C0F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360</cp:revision>
  <cp:lastPrinted>2017-04-11T05:46:00Z</cp:lastPrinted>
  <dcterms:created xsi:type="dcterms:W3CDTF">2017-04-11T05:14:00Z</dcterms:created>
  <dcterms:modified xsi:type="dcterms:W3CDTF">2017-07-30T10:08:00Z</dcterms:modified>
</cp:coreProperties>
</file>